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1D0D" w14:textId="1D0F96F4" w:rsidR="00A16623" w:rsidRDefault="00A16623" w:rsidP="00A16623">
      <w:pPr>
        <w:pStyle w:val="paragraph"/>
        <w:shd w:val="clear" w:color="auto" w:fill="FFFFFF"/>
        <w:spacing w:before="0" w:beforeAutospacing="0" w:after="0" w:afterAutospacing="0"/>
        <w:jc w:val="center"/>
        <w:textAlignment w:val="baseline"/>
        <w:rPr>
          <w:rStyle w:val="normaltextrun"/>
          <w:rFonts w:asciiTheme="majorHAnsi" w:hAnsiTheme="majorHAnsi" w:cstheme="majorHAnsi"/>
          <w:b/>
          <w:bCs/>
          <w:color w:val="373A3C"/>
        </w:rPr>
      </w:pPr>
      <w:bookmarkStart w:id="0" w:name="_GoBack"/>
      <w:bookmarkEnd w:id="0"/>
      <w:r>
        <w:rPr>
          <w:rStyle w:val="normaltextrun"/>
          <w:rFonts w:asciiTheme="majorHAnsi" w:hAnsiTheme="majorHAnsi" w:cstheme="majorHAnsi"/>
          <w:b/>
          <w:bCs/>
          <w:color w:val="373A3C"/>
        </w:rPr>
        <w:t>MEDICAL CASE MANAGER – PREVENTION POINT PHILADELPHIA</w:t>
      </w:r>
    </w:p>
    <w:p w14:paraId="15FD70CB" w14:textId="77777777" w:rsidR="00257E1A" w:rsidRPr="00A16623" w:rsidRDefault="00257E1A"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b/>
          <w:bCs/>
          <w:color w:val="373A3C"/>
        </w:rPr>
        <w:t>Organizational Overview</w:t>
      </w:r>
      <w:proofErr w:type="gramStart"/>
      <w:r w:rsidRPr="00A16623">
        <w:rPr>
          <w:rStyle w:val="normaltextrun"/>
          <w:rFonts w:asciiTheme="majorHAnsi" w:hAnsiTheme="majorHAnsi" w:cstheme="majorHAnsi"/>
          <w:b/>
          <w:bCs/>
          <w:color w:val="373A3C"/>
        </w:rPr>
        <w:t>:</w:t>
      </w:r>
      <w:r w:rsidRPr="00A16623">
        <w:rPr>
          <w:rStyle w:val="normaltextrun"/>
          <w:rFonts w:asciiTheme="majorHAnsi" w:hAnsiTheme="majorHAnsi" w:cstheme="majorHAnsi"/>
          <w:color w:val="373A3C"/>
        </w:rPr>
        <w:t> </w:t>
      </w:r>
      <w:proofErr w:type="gramEnd"/>
      <w:r w:rsidRPr="00A16623">
        <w:rPr>
          <w:rStyle w:val="eop"/>
          <w:rFonts w:asciiTheme="majorHAnsi" w:hAnsiTheme="majorHAnsi" w:cstheme="majorHAnsi"/>
        </w:rPr>
        <w:t> </w:t>
      </w:r>
    </w:p>
    <w:p w14:paraId="36DCEB78" w14:textId="05536BC1" w:rsidR="00257E1A" w:rsidRPr="00A16623" w:rsidRDefault="00257E1A" w:rsidP="00257E1A">
      <w:pPr>
        <w:pStyle w:val="paragraph"/>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color w:val="373A3C"/>
        </w:rPr>
        <w:t>Prevention Point Philadelphia (PPP) is a multi-service public health organization dedicated to promoting health, empowerment, and safety for communities affected by drug use and poverty.</w:t>
      </w:r>
      <w:r w:rsidRPr="00A16623">
        <w:rPr>
          <w:rStyle w:val="normaltextrun"/>
          <w:rFonts w:asciiTheme="majorHAnsi" w:hAnsiTheme="majorHAnsi" w:cstheme="majorHAnsi"/>
          <w:b/>
          <w:bCs/>
        </w:rPr>
        <w:t>  </w:t>
      </w:r>
      <w:r w:rsidRPr="00A16623">
        <w:rPr>
          <w:rStyle w:val="normaltextrun"/>
          <w:rFonts w:asciiTheme="majorHAnsi" w:hAnsiTheme="majorHAnsi" w:cstheme="majorHAnsi"/>
          <w:color w:val="373A3C"/>
        </w:rPr>
        <w:t>PPP meets drug users where they are, providing information and access to resources with dignity and respect. Using a harm reduction approach, PPP offers low threshold, culturally sensitive, non-judgmental services to address the health and social service needs of drug and hormone users and sex workers in Philadelphia.  PPP promotes harm reduction through sterile syringe exchange, mobile medical care, referrals to social services, and prevention case management services.</w:t>
      </w:r>
      <w:r w:rsidRPr="00A16623">
        <w:rPr>
          <w:rStyle w:val="eop"/>
          <w:rFonts w:asciiTheme="majorHAnsi" w:hAnsiTheme="majorHAnsi" w:cstheme="majorHAnsi"/>
        </w:rPr>
        <w:t> </w:t>
      </w:r>
    </w:p>
    <w:p w14:paraId="54423E9F" w14:textId="77777777" w:rsidR="00257E1A" w:rsidRPr="00A16623" w:rsidRDefault="00257E1A"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b/>
          <w:bCs/>
          <w:color w:val="373A3C"/>
        </w:rPr>
        <w:t>Qualifications:</w:t>
      </w:r>
      <w:r w:rsidRPr="00A16623">
        <w:rPr>
          <w:rStyle w:val="eop"/>
          <w:rFonts w:asciiTheme="majorHAnsi" w:hAnsiTheme="majorHAnsi" w:cstheme="majorHAnsi"/>
        </w:rPr>
        <w:t> </w:t>
      </w:r>
    </w:p>
    <w:p w14:paraId="0C694669" w14:textId="77777777" w:rsidR="00257E1A" w:rsidRPr="00A16623" w:rsidRDefault="00257E1A"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color w:val="373A3C"/>
        </w:rPr>
        <w:t>At least a bachelor’s, preferably a masters, degree in social work, or a related field.  </w:t>
      </w:r>
      <w:r w:rsidRPr="00A16623">
        <w:rPr>
          <w:rStyle w:val="eop"/>
          <w:rFonts w:asciiTheme="majorHAnsi" w:hAnsiTheme="majorHAnsi" w:cstheme="majorHAnsi"/>
        </w:rPr>
        <w:t> </w:t>
      </w:r>
    </w:p>
    <w:p w14:paraId="3DBEEC28" w14:textId="7879E4F1" w:rsidR="00257E1A" w:rsidRPr="00A16623" w:rsidRDefault="00257E1A"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color w:val="373A3C"/>
        </w:rPr>
        <w:t xml:space="preserve">Minimum two years’ experience </w:t>
      </w:r>
      <w:r w:rsidR="00A16623">
        <w:rPr>
          <w:rStyle w:val="normaltextrun"/>
          <w:rFonts w:asciiTheme="majorHAnsi" w:hAnsiTheme="majorHAnsi" w:cstheme="majorHAnsi"/>
          <w:color w:val="373A3C"/>
        </w:rPr>
        <w:t xml:space="preserve">of </w:t>
      </w:r>
      <w:r w:rsidRPr="00A16623">
        <w:rPr>
          <w:rStyle w:val="normaltextrun"/>
          <w:rFonts w:asciiTheme="majorHAnsi" w:hAnsiTheme="majorHAnsi" w:cstheme="majorHAnsi"/>
          <w:color w:val="373A3C"/>
        </w:rPr>
        <w:t xml:space="preserve">working in the HIV field </w:t>
      </w:r>
      <w:r w:rsidR="00A16623">
        <w:rPr>
          <w:rStyle w:val="normaltextrun"/>
          <w:rFonts w:asciiTheme="majorHAnsi" w:hAnsiTheme="majorHAnsi" w:cstheme="majorHAnsi"/>
          <w:color w:val="373A3C"/>
        </w:rPr>
        <w:t xml:space="preserve">and </w:t>
      </w:r>
      <w:r w:rsidRPr="00A16623">
        <w:rPr>
          <w:rStyle w:val="normaltextrun"/>
          <w:rFonts w:asciiTheme="majorHAnsi" w:hAnsiTheme="majorHAnsi" w:cstheme="majorHAnsi"/>
          <w:color w:val="373A3C"/>
        </w:rPr>
        <w:t>D&amp;A-related experience.</w:t>
      </w:r>
    </w:p>
    <w:p w14:paraId="14140262" w14:textId="18DDD819" w:rsidR="00257E1A" w:rsidRPr="00A16623" w:rsidRDefault="00257E1A"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Fonts w:asciiTheme="majorHAnsi" w:hAnsiTheme="majorHAnsi" w:cstheme="majorHAnsi"/>
        </w:rPr>
        <w:t>Spanish speaking preferred.</w:t>
      </w:r>
    </w:p>
    <w:p w14:paraId="45ED8F0B" w14:textId="37FD39E8" w:rsidR="00257E1A" w:rsidRPr="00A16623" w:rsidRDefault="00257E1A"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b/>
          <w:bCs/>
          <w:color w:val="373A3C"/>
        </w:rPr>
        <w:t>Medical Case Manager Position Overview:</w:t>
      </w:r>
      <w:r w:rsidRPr="00A16623">
        <w:rPr>
          <w:rStyle w:val="eop"/>
          <w:rFonts w:asciiTheme="majorHAnsi" w:hAnsiTheme="majorHAnsi" w:cstheme="majorHAnsi"/>
        </w:rPr>
        <w:t> </w:t>
      </w:r>
    </w:p>
    <w:p w14:paraId="45956C17" w14:textId="6DAF4869" w:rsidR="00257E1A" w:rsidRPr="00A16623" w:rsidRDefault="00331F57" w:rsidP="00257E1A">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color w:val="373A3C"/>
        </w:rPr>
        <w:t>Medical</w:t>
      </w:r>
      <w:r w:rsidR="00257E1A" w:rsidRPr="00A16623">
        <w:rPr>
          <w:rStyle w:val="normaltextrun"/>
          <w:rFonts w:asciiTheme="majorHAnsi" w:hAnsiTheme="majorHAnsi" w:cstheme="majorHAnsi"/>
          <w:color w:val="373A3C"/>
        </w:rPr>
        <w:t xml:space="preserve"> Case Manager</w:t>
      </w:r>
      <w:r w:rsidRPr="00A16623">
        <w:rPr>
          <w:rStyle w:val="normaltextrun"/>
          <w:rFonts w:asciiTheme="majorHAnsi" w:hAnsiTheme="majorHAnsi" w:cstheme="majorHAnsi"/>
          <w:color w:val="373A3C"/>
        </w:rPr>
        <w:t>s</w:t>
      </w:r>
      <w:r w:rsidR="00257E1A" w:rsidRPr="00A16623">
        <w:rPr>
          <w:rStyle w:val="normaltextrun"/>
          <w:rFonts w:asciiTheme="majorHAnsi" w:hAnsiTheme="majorHAnsi" w:cstheme="majorHAnsi"/>
          <w:color w:val="373A3C"/>
        </w:rPr>
        <w:t xml:space="preserve"> will be working with clients who are enrolled </w:t>
      </w:r>
      <w:r w:rsidRPr="00A16623">
        <w:rPr>
          <w:rStyle w:val="normaltextrun"/>
          <w:rFonts w:asciiTheme="majorHAnsi" w:hAnsiTheme="majorHAnsi" w:cstheme="majorHAnsi"/>
          <w:color w:val="373A3C"/>
        </w:rPr>
        <w:t>for MCM services through the AIDS Activities Coordinating Office (AACO)</w:t>
      </w:r>
      <w:r w:rsidR="00257E1A" w:rsidRPr="00A16623">
        <w:rPr>
          <w:rStyle w:val="normaltextrun"/>
          <w:rFonts w:asciiTheme="majorHAnsi" w:hAnsiTheme="majorHAnsi" w:cstheme="majorHAnsi"/>
          <w:color w:val="373A3C"/>
        </w:rPr>
        <w:t xml:space="preserve"> </w:t>
      </w:r>
      <w:r w:rsidRPr="00A16623">
        <w:rPr>
          <w:rStyle w:val="normaltextrun"/>
          <w:rFonts w:asciiTheme="majorHAnsi" w:hAnsiTheme="majorHAnsi" w:cstheme="majorHAnsi"/>
          <w:color w:val="373A3C"/>
        </w:rPr>
        <w:t>and assigned to Prevention Point Philadelphia.</w:t>
      </w:r>
      <w:r w:rsidR="00257E1A" w:rsidRPr="00A16623">
        <w:rPr>
          <w:rStyle w:val="normaltextrun"/>
          <w:rFonts w:asciiTheme="majorHAnsi" w:hAnsiTheme="majorHAnsi" w:cstheme="majorHAnsi"/>
          <w:color w:val="373A3C"/>
        </w:rPr>
        <w:t xml:space="preserve">  </w:t>
      </w:r>
      <w:r w:rsidRPr="00A16623">
        <w:rPr>
          <w:rStyle w:val="normaltextrun"/>
          <w:rFonts w:asciiTheme="majorHAnsi" w:hAnsiTheme="majorHAnsi" w:cstheme="majorHAnsi"/>
          <w:color w:val="373A3C"/>
        </w:rPr>
        <w:t>MCMs provide the full range of case management services to HIV positive clients assigned to caseload</w:t>
      </w:r>
      <w:r w:rsidR="00A16623">
        <w:rPr>
          <w:rStyle w:val="normaltextrun"/>
          <w:rFonts w:asciiTheme="majorHAnsi" w:hAnsiTheme="majorHAnsi" w:cstheme="majorHAnsi"/>
          <w:color w:val="373A3C"/>
        </w:rPr>
        <w:t xml:space="preserve"> of approximately 40-45 clients and maintain a minimum of 450 units or service (15 minute increments) per month.</w:t>
      </w:r>
    </w:p>
    <w:p w14:paraId="771FCB77" w14:textId="5F4FB410" w:rsidR="00257E1A" w:rsidRPr="00A16623" w:rsidRDefault="00331F57" w:rsidP="00356CF1">
      <w:pPr>
        <w:pStyle w:val="NormalWeb"/>
        <w:rPr>
          <w:rStyle w:val="normaltextrun"/>
          <w:rFonts w:asciiTheme="majorHAnsi" w:hAnsiTheme="majorHAnsi" w:cstheme="majorHAnsi"/>
          <w:b/>
          <w:bCs/>
          <w:color w:val="373A3C"/>
          <w:bdr w:val="none" w:sz="0" w:space="0" w:color="auto" w:frame="1"/>
        </w:rPr>
      </w:pPr>
      <w:r w:rsidRPr="00A16623">
        <w:rPr>
          <w:rStyle w:val="normaltextrun"/>
          <w:rFonts w:asciiTheme="majorHAnsi" w:hAnsiTheme="majorHAnsi" w:cstheme="majorHAnsi"/>
          <w:b/>
          <w:bCs/>
          <w:color w:val="373A3C"/>
          <w:bdr w:val="none" w:sz="0" w:space="0" w:color="auto" w:frame="1"/>
        </w:rPr>
        <w:t>Duties &amp; Responsibilities:</w:t>
      </w:r>
    </w:p>
    <w:p w14:paraId="40A3218C" w14:textId="5A99933C"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Act as medical case manager for individuals and families infected/affected by HIV/AIDS by assessing clients’ needs and developing, implementing and monitoring service care plans.</w:t>
      </w:r>
    </w:p>
    <w:p w14:paraId="4D4AC483"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Link clients to appropriate medical, mental health, addiction and support services.</w:t>
      </w:r>
    </w:p>
    <w:p w14:paraId="65888CA8"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Coordinate and monitor services; assist clients with advocating for entitlements.</w:t>
      </w:r>
    </w:p>
    <w:p w14:paraId="42890869" w14:textId="3890FCAD"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Provide on-site case management in clinics or hospitals as needed and accompany clients to at least 2 medical visits per year.</w:t>
      </w:r>
    </w:p>
    <w:p w14:paraId="1E1475E5"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Conduct home visits as necessary.</w:t>
      </w:r>
    </w:p>
    <w:p w14:paraId="11FB8C30"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Collaborate with other service providers and agencies.</w:t>
      </w:r>
    </w:p>
    <w:p w14:paraId="7A3DD78A"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Provide information, education and referral to clients and members of their support system as required.</w:t>
      </w:r>
    </w:p>
    <w:p w14:paraId="424A7799" w14:textId="13A4510C"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Adhere to PPP's harm reduction approach (meeting people where they are &amp; withholding judgment about choices they make; acknowledging people’s decisions about their own health).</w:t>
      </w:r>
    </w:p>
    <w:p w14:paraId="4C681E1C" w14:textId="5171885A" w:rsidR="00331F57"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 xml:space="preserve">Keep accurate and comprehensive charts on participants, including information on participant interviews, counseling sessions, referrals, and submit paperwork in a timely </w:t>
      </w:r>
      <w:r w:rsidRPr="00A16623">
        <w:rPr>
          <w:rFonts w:asciiTheme="majorHAnsi" w:hAnsiTheme="majorHAnsi" w:cstheme="majorHAnsi"/>
          <w:sz w:val="24"/>
          <w:szCs w:val="24"/>
        </w:rPr>
        <w:lastRenderedPageBreak/>
        <w:t xml:space="preserve">fashion. Perform data entry on a monthly basis using internal databases, Evaluation Web, and </w:t>
      </w:r>
      <w:proofErr w:type="spellStart"/>
      <w:r w:rsidRPr="00A16623">
        <w:rPr>
          <w:rFonts w:asciiTheme="majorHAnsi" w:hAnsiTheme="majorHAnsi" w:cstheme="majorHAnsi"/>
          <w:sz w:val="24"/>
          <w:szCs w:val="24"/>
        </w:rPr>
        <w:t>CareWare</w:t>
      </w:r>
      <w:proofErr w:type="spellEnd"/>
      <w:r w:rsidRPr="00A16623">
        <w:rPr>
          <w:rFonts w:asciiTheme="majorHAnsi" w:hAnsiTheme="majorHAnsi" w:cstheme="majorHAnsi"/>
          <w:sz w:val="24"/>
          <w:szCs w:val="24"/>
        </w:rPr>
        <w:t>. Provide services in accordance with standards set by PPP and our funders, including the AIDS Activities Coordinating Office.</w:t>
      </w:r>
    </w:p>
    <w:p w14:paraId="72CC3FFB" w14:textId="0D650E02" w:rsidR="00FA3CF3" w:rsidRPr="00A16623" w:rsidRDefault="00FA3CF3" w:rsidP="00331F57">
      <w:pPr>
        <w:numPr>
          <w:ilvl w:val="0"/>
          <w:numId w:val="3"/>
        </w:numPr>
        <w:rPr>
          <w:rFonts w:asciiTheme="majorHAnsi" w:hAnsiTheme="majorHAnsi" w:cstheme="majorHAnsi"/>
          <w:sz w:val="24"/>
          <w:szCs w:val="24"/>
        </w:rPr>
      </w:pPr>
      <w:r>
        <w:rPr>
          <w:rFonts w:asciiTheme="majorHAnsi" w:hAnsiTheme="majorHAnsi" w:cstheme="majorHAnsi"/>
          <w:sz w:val="24"/>
          <w:szCs w:val="24"/>
        </w:rPr>
        <w:t xml:space="preserve">Help with triage and case management in </w:t>
      </w:r>
      <w:proofErr w:type="spellStart"/>
      <w:r>
        <w:rPr>
          <w:rFonts w:asciiTheme="majorHAnsi" w:hAnsiTheme="majorHAnsi" w:cstheme="majorHAnsi"/>
          <w:sz w:val="24"/>
          <w:szCs w:val="24"/>
        </w:rPr>
        <w:t>Clinica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Bienestar</w:t>
      </w:r>
      <w:proofErr w:type="spellEnd"/>
      <w:r>
        <w:rPr>
          <w:rFonts w:asciiTheme="majorHAnsi" w:hAnsiTheme="majorHAnsi" w:cstheme="majorHAnsi"/>
          <w:sz w:val="24"/>
          <w:szCs w:val="24"/>
        </w:rPr>
        <w:t xml:space="preserve">, a comprehensive HIV primary care clinic at Prevention Point Philadelphia in partnership with Philadelphia FIGHT. </w:t>
      </w:r>
      <w:proofErr w:type="spellStart"/>
      <w:r>
        <w:rPr>
          <w:rFonts w:asciiTheme="majorHAnsi" w:hAnsiTheme="majorHAnsi" w:cstheme="majorHAnsi"/>
          <w:sz w:val="24"/>
          <w:szCs w:val="24"/>
        </w:rPr>
        <w:t>Clinica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Bienestar</w:t>
      </w:r>
      <w:proofErr w:type="spellEnd"/>
      <w:r>
        <w:rPr>
          <w:rFonts w:asciiTheme="majorHAnsi" w:hAnsiTheme="majorHAnsi" w:cstheme="majorHAnsi"/>
          <w:sz w:val="24"/>
          <w:szCs w:val="24"/>
        </w:rPr>
        <w:t xml:space="preserve"> has sessions on Tuesday afternoon and all day Wednesday. </w:t>
      </w:r>
    </w:p>
    <w:p w14:paraId="7F64B194" w14:textId="2A9FB825"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Actively participate in team and staff meetings and supervisions.</w:t>
      </w:r>
    </w:p>
    <w:p w14:paraId="54FD6D68"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Complete written documentation of client interactions within two business days.</w:t>
      </w:r>
    </w:p>
    <w:p w14:paraId="25EA4B87" w14:textId="77777777"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 xml:space="preserve">Work in a fast-paced environment and assist with additional operational needs including drop-in center coverage and answering the agency telephone. </w:t>
      </w:r>
    </w:p>
    <w:p w14:paraId="53E8131F" w14:textId="28604C8A" w:rsidR="00331F57" w:rsidRPr="00A16623" w:rsidRDefault="00331F57" w:rsidP="00331F57">
      <w:pPr>
        <w:numPr>
          <w:ilvl w:val="0"/>
          <w:numId w:val="3"/>
        </w:numPr>
        <w:rPr>
          <w:rFonts w:asciiTheme="majorHAnsi" w:hAnsiTheme="majorHAnsi" w:cstheme="majorHAnsi"/>
          <w:sz w:val="24"/>
          <w:szCs w:val="24"/>
        </w:rPr>
      </w:pPr>
      <w:r w:rsidRPr="00A16623">
        <w:rPr>
          <w:rFonts w:asciiTheme="majorHAnsi" w:hAnsiTheme="majorHAnsi" w:cstheme="majorHAnsi"/>
          <w:sz w:val="24"/>
          <w:szCs w:val="24"/>
        </w:rPr>
        <w:t>Perform other duties as assigned by supervisor.</w:t>
      </w:r>
    </w:p>
    <w:p w14:paraId="2778984B" w14:textId="77777777" w:rsidR="00A16623" w:rsidRPr="00A16623" w:rsidRDefault="00A16623" w:rsidP="00A16623">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b/>
          <w:bCs/>
          <w:color w:val="373A3C"/>
        </w:rPr>
        <w:t>How to apply:</w:t>
      </w:r>
      <w:r w:rsidRPr="00A16623">
        <w:rPr>
          <w:rStyle w:val="eop"/>
          <w:rFonts w:asciiTheme="majorHAnsi" w:hAnsiTheme="majorHAnsi" w:cstheme="majorHAnsi"/>
        </w:rPr>
        <w:t> </w:t>
      </w:r>
    </w:p>
    <w:p w14:paraId="58773E4D" w14:textId="1BFA511A" w:rsidR="00A16623" w:rsidRPr="00A16623" w:rsidRDefault="00A16623" w:rsidP="00A16623">
      <w:pPr>
        <w:pStyle w:val="paragraph"/>
        <w:shd w:val="clear" w:color="auto" w:fill="FFFFFF"/>
        <w:spacing w:before="0" w:beforeAutospacing="0" w:after="0" w:afterAutospacing="0"/>
        <w:textAlignment w:val="baseline"/>
        <w:rPr>
          <w:rFonts w:asciiTheme="majorHAnsi" w:hAnsiTheme="majorHAnsi" w:cstheme="majorHAnsi"/>
        </w:rPr>
      </w:pPr>
      <w:r w:rsidRPr="00A16623">
        <w:rPr>
          <w:rStyle w:val="normaltextrun"/>
          <w:rFonts w:asciiTheme="majorHAnsi" w:hAnsiTheme="majorHAnsi" w:cstheme="majorHAnsi"/>
          <w:color w:val="373A3C"/>
        </w:rPr>
        <w:t>Please send a cover letter and resume to </w:t>
      </w:r>
      <w:hyperlink r:id="rId8" w:tgtFrame="_blank" w:history="1">
        <w:r w:rsidRPr="00A16623">
          <w:rPr>
            <w:rStyle w:val="normaltextrun"/>
            <w:rFonts w:asciiTheme="majorHAnsi" w:hAnsiTheme="majorHAnsi" w:cstheme="majorHAnsi"/>
            <w:color w:val="1382C6"/>
          </w:rPr>
          <w:t>jobs@ppponline.org</w:t>
        </w:r>
      </w:hyperlink>
      <w:r w:rsidRPr="00A16623">
        <w:rPr>
          <w:rStyle w:val="normaltextrun"/>
          <w:rFonts w:asciiTheme="majorHAnsi" w:hAnsiTheme="majorHAnsi" w:cstheme="majorHAnsi"/>
          <w:color w:val="373A3C"/>
        </w:rPr>
        <w:t> with Medical Case Manager as the subject. No calls will be taken for this position.</w:t>
      </w:r>
      <w:r w:rsidRPr="00A16623">
        <w:rPr>
          <w:rStyle w:val="eop"/>
          <w:rFonts w:asciiTheme="majorHAnsi" w:hAnsiTheme="majorHAnsi" w:cstheme="majorHAnsi"/>
        </w:rPr>
        <w:t> </w:t>
      </w:r>
    </w:p>
    <w:p w14:paraId="1A2D22CC" w14:textId="37878B55" w:rsidR="00257E1A" w:rsidRPr="00A16623" w:rsidRDefault="00A16623" w:rsidP="00A16623">
      <w:pPr>
        <w:pStyle w:val="paragraph"/>
        <w:spacing w:before="0" w:beforeAutospacing="0" w:after="0" w:afterAutospacing="0"/>
        <w:textAlignment w:val="baseline"/>
        <w:rPr>
          <w:rFonts w:asciiTheme="majorHAnsi" w:hAnsiTheme="majorHAnsi" w:cstheme="majorHAnsi"/>
        </w:rPr>
      </w:pPr>
      <w:r w:rsidRPr="00A16623">
        <w:rPr>
          <w:rStyle w:val="eop"/>
          <w:rFonts w:asciiTheme="majorHAnsi" w:hAnsiTheme="majorHAnsi" w:cstheme="majorHAnsi"/>
        </w:rPr>
        <w:t> </w:t>
      </w:r>
    </w:p>
    <w:sectPr w:rsidR="00257E1A" w:rsidRPr="00A16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4F2D"/>
    <w:multiLevelType w:val="multilevel"/>
    <w:tmpl w:val="7C7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0A24"/>
    <w:multiLevelType w:val="multilevel"/>
    <w:tmpl w:val="7A6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A52D0"/>
    <w:multiLevelType w:val="multilevel"/>
    <w:tmpl w:val="96E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44998"/>
    <w:multiLevelType w:val="multilevel"/>
    <w:tmpl w:val="0C8E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74B63"/>
    <w:multiLevelType w:val="multilevel"/>
    <w:tmpl w:val="AB1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31361"/>
    <w:multiLevelType w:val="multilevel"/>
    <w:tmpl w:val="60A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1"/>
    <w:rsid w:val="002053BB"/>
    <w:rsid w:val="00257E1A"/>
    <w:rsid w:val="00331F57"/>
    <w:rsid w:val="00356CF1"/>
    <w:rsid w:val="00653FF2"/>
    <w:rsid w:val="00A16623"/>
    <w:rsid w:val="00B30FD4"/>
    <w:rsid w:val="00FA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8FD"/>
  <w15:chartTrackingRefBased/>
  <w15:docId w15:val="{83C59029-A174-404F-ADF5-4125335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5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7E1A"/>
  </w:style>
  <w:style w:type="character" w:customStyle="1" w:styleId="eop">
    <w:name w:val="eop"/>
    <w:basedOn w:val="DefaultParagraphFont"/>
    <w:rsid w:val="00257E1A"/>
  </w:style>
  <w:style w:type="paragraph" w:styleId="ListParagraph">
    <w:name w:val="List Paragraph"/>
    <w:basedOn w:val="Normal"/>
    <w:uiPriority w:val="34"/>
    <w:qFormat/>
    <w:rsid w:val="00A1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3512">
      <w:bodyDiv w:val="1"/>
      <w:marLeft w:val="0"/>
      <w:marRight w:val="0"/>
      <w:marTop w:val="0"/>
      <w:marBottom w:val="0"/>
      <w:divBdr>
        <w:top w:val="none" w:sz="0" w:space="0" w:color="auto"/>
        <w:left w:val="none" w:sz="0" w:space="0" w:color="auto"/>
        <w:bottom w:val="none" w:sz="0" w:space="0" w:color="auto"/>
        <w:right w:val="none" w:sz="0" w:space="0" w:color="auto"/>
      </w:divBdr>
      <w:divsChild>
        <w:div w:id="812523703">
          <w:marLeft w:val="0"/>
          <w:marRight w:val="0"/>
          <w:marTop w:val="0"/>
          <w:marBottom w:val="0"/>
          <w:divBdr>
            <w:top w:val="none" w:sz="0" w:space="0" w:color="auto"/>
            <w:left w:val="none" w:sz="0" w:space="0" w:color="auto"/>
            <w:bottom w:val="none" w:sz="0" w:space="0" w:color="auto"/>
            <w:right w:val="none" w:sz="0" w:space="0" w:color="auto"/>
          </w:divBdr>
        </w:div>
        <w:div w:id="507065917">
          <w:marLeft w:val="0"/>
          <w:marRight w:val="0"/>
          <w:marTop w:val="0"/>
          <w:marBottom w:val="0"/>
          <w:divBdr>
            <w:top w:val="none" w:sz="0" w:space="0" w:color="auto"/>
            <w:left w:val="none" w:sz="0" w:space="0" w:color="auto"/>
            <w:bottom w:val="none" w:sz="0" w:space="0" w:color="auto"/>
            <w:right w:val="none" w:sz="0" w:space="0" w:color="auto"/>
          </w:divBdr>
        </w:div>
        <w:div w:id="1562789734">
          <w:marLeft w:val="0"/>
          <w:marRight w:val="0"/>
          <w:marTop w:val="0"/>
          <w:marBottom w:val="0"/>
          <w:divBdr>
            <w:top w:val="none" w:sz="0" w:space="0" w:color="auto"/>
            <w:left w:val="none" w:sz="0" w:space="0" w:color="auto"/>
            <w:bottom w:val="none" w:sz="0" w:space="0" w:color="auto"/>
            <w:right w:val="none" w:sz="0" w:space="0" w:color="auto"/>
          </w:divBdr>
        </w:div>
        <w:div w:id="790199807">
          <w:marLeft w:val="0"/>
          <w:marRight w:val="0"/>
          <w:marTop w:val="0"/>
          <w:marBottom w:val="0"/>
          <w:divBdr>
            <w:top w:val="none" w:sz="0" w:space="0" w:color="auto"/>
            <w:left w:val="none" w:sz="0" w:space="0" w:color="auto"/>
            <w:bottom w:val="none" w:sz="0" w:space="0" w:color="auto"/>
            <w:right w:val="none" w:sz="0" w:space="0" w:color="auto"/>
          </w:divBdr>
        </w:div>
        <w:div w:id="1020738730">
          <w:marLeft w:val="0"/>
          <w:marRight w:val="0"/>
          <w:marTop w:val="0"/>
          <w:marBottom w:val="0"/>
          <w:divBdr>
            <w:top w:val="none" w:sz="0" w:space="0" w:color="auto"/>
            <w:left w:val="none" w:sz="0" w:space="0" w:color="auto"/>
            <w:bottom w:val="none" w:sz="0" w:space="0" w:color="auto"/>
            <w:right w:val="none" w:sz="0" w:space="0" w:color="auto"/>
          </w:divBdr>
        </w:div>
        <w:div w:id="1471090794">
          <w:marLeft w:val="0"/>
          <w:marRight w:val="0"/>
          <w:marTop w:val="0"/>
          <w:marBottom w:val="0"/>
          <w:divBdr>
            <w:top w:val="none" w:sz="0" w:space="0" w:color="auto"/>
            <w:left w:val="none" w:sz="0" w:space="0" w:color="auto"/>
            <w:bottom w:val="none" w:sz="0" w:space="0" w:color="auto"/>
            <w:right w:val="none" w:sz="0" w:space="0" w:color="auto"/>
          </w:divBdr>
        </w:div>
        <w:div w:id="1100220476">
          <w:marLeft w:val="0"/>
          <w:marRight w:val="0"/>
          <w:marTop w:val="0"/>
          <w:marBottom w:val="0"/>
          <w:divBdr>
            <w:top w:val="none" w:sz="0" w:space="0" w:color="auto"/>
            <w:left w:val="none" w:sz="0" w:space="0" w:color="auto"/>
            <w:bottom w:val="none" w:sz="0" w:space="0" w:color="auto"/>
            <w:right w:val="none" w:sz="0" w:space="0" w:color="auto"/>
          </w:divBdr>
        </w:div>
        <w:div w:id="1561282823">
          <w:marLeft w:val="0"/>
          <w:marRight w:val="0"/>
          <w:marTop w:val="0"/>
          <w:marBottom w:val="0"/>
          <w:divBdr>
            <w:top w:val="none" w:sz="0" w:space="0" w:color="auto"/>
            <w:left w:val="none" w:sz="0" w:space="0" w:color="auto"/>
            <w:bottom w:val="none" w:sz="0" w:space="0" w:color="auto"/>
            <w:right w:val="none" w:sz="0" w:space="0" w:color="auto"/>
          </w:divBdr>
        </w:div>
        <w:div w:id="502670166">
          <w:marLeft w:val="0"/>
          <w:marRight w:val="0"/>
          <w:marTop w:val="0"/>
          <w:marBottom w:val="0"/>
          <w:divBdr>
            <w:top w:val="none" w:sz="0" w:space="0" w:color="auto"/>
            <w:left w:val="none" w:sz="0" w:space="0" w:color="auto"/>
            <w:bottom w:val="none" w:sz="0" w:space="0" w:color="auto"/>
            <w:right w:val="none" w:sz="0" w:space="0" w:color="auto"/>
          </w:divBdr>
        </w:div>
      </w:divsChild>
    </w:div>
    <w:div w:id="923032047">
      <w:bodyDiv w:val="1"/>
      <w:marLeft w:val="0"/>
      <w:marRight w:val="0"/>
      <w:marTop w:val="0"/>
      <w:marBottom w:val="0"/>
      <w:divBdr>
        <w:top w:val="none" w:sz="0" w:space="0" w:color="auto"/>
        <w:left w:val="none" w:sz="0" w:space="0" w:color="auto"/>
        <w:bottom w:val="none" w:sz="0" w:space="0" w:color="auto"/>
        <w:right w:val="none" w:sz="0" w:space="0" w:color="auto"/>
      </w:divBdr>
      <w:divsChild>
        <w:div w:id="273899799">
          <w:marLeft w:val="0"/>
          <w:marRight w:val="0"/>
          <w:marTop w:val="0"/>
          <w:marBottom w:val="0"/>
          <w:divBdr>
            <w:top w:val="none" w:sz="0" w:space="0" w:color="auto"/>
            <w:left w:val="none" w:sz="0" w:space="0" w:color="auto"/>
            <w:bottom w:val="none" w:sz="0" w:space="0" w:color="auto"/>
            <w:right w:val="none" w:sz="0" w:space="0" w:color="auto"/>
          </w:divBdr>
        </w:div>
        <w:div w:id="1120950467">
          <w:marLeft w:val="0"/>
          <w:marRight w:val="0"/>
          <w:marTop w:val="0"/>
          <w:marBottom w:val="0"/>
          <w:divBdr>
            <w:top w:val="none" w:sz="0" w:space="0" w:color="auto"/>
            <w:left w:val="none" w:sz="0" w:space="0" w:color="auto"/>
            <w:bottom w:val="none" w:sz="0" w:space="0" w:color="auto"/>
            <w:right w:val="none" w:sz="0" w:space="0" w:color="auto"/>
          </w:divBdr>
        </w:div>
        <w:div w:id="1425229513">
          <w:marLeft w:val="0"/>
          <w:marRight w:val="0"/>
          <w:marTop w:val="0"/>
          <w:marBottom w:val="0"/>
          <w:divBdr>
            <w:top w:val="none" w:sz="0" w:space="0" w:color="auto"/>
            <w:left w:val="none" w:sz="0" w:space="0" w:color="auto"/>
            <w:bottom w:val="none" w:sz="0" w:space="0" w:color="auto"/>
            <w:right w:val="none" w:sz="0" w:space="0" w:color="auto"/>
          </w:divBdr>
        </w:div>
      </w:divsChild>
    </w:div>
    <w:div w:id="1711033653">
      <w:bodyDiv w:val="1"/>
      <w:marLeft w:val="0"/>
      <w:marRight w:val="0"/>
      <w:marTop w:val="0"/>
      <w:marBottom w:val="0"/>
      <w:divBdr>
        <w:top w:val="none" w:sz="0" w:space="0" w:color="auto"/>
        <w:left w:val="none" w:sz="0" w:space="0" w:color="auto"/>
        <w:bottom w:val="none" w:sz="0" w:space="0" w:color="auto"/>
        <w:right w:val="none" w:sz="0" w:space="0" w:color="auto"/>
      </w:divBdr>
    </w:div>
    <w:div w:id="20997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eventionpointphilly.org?is_application_link=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72123E86D2045B59A63DF6456B12E" ma:contentTypeVersion="2" ma:contentTypeDescription="Create a new document." ma:contentTypeScope="" ma:versionID="6c2edd323c1d0602f1a06cc56cc98336">
  <xsd:schema xmlns:xsd="http://www.w3.org/2001/XMLSchema" xmlns:xs="http://www.w3.org/2001/XMLSchema" xmlns:p="http://schemas.microsoft.com/office/2006/metadata/properties" xmlns:ns2="a4006b3f-001c-4f74-9efe-3f66c1fc7fdc" targetNamespace="http://schemas.microsoft.com/office/2006/metadata/properties" ma:root="true" ma:fieldsID="16466e4c930cf8286c5aa9cbc315ab0a" ns2:_="">
    <xsd:import namespace="a4006b3f-001c-4f74-9efe-3f66c1fc7f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6b3f-001c-4f74-9efe-3f66c1fc7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5CED5-AE7C-4B46-B079-10A72D04A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6b3f-001c-4f74-9efe-3f66c1fc7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FD773-EAC8-4D62-A6A8-934A6FED8A90}">
  <ds:schemaRefs>
    <ds:schemaRef ds:uri="http://schemas.microsoft.com/sharepoint/v3/contenttype/forms"/>
  </ds:schemaRefs>
</ds:datastoreItem>
</file>

<file path=customXml/itemProps3.xml><?xml version="1.0" encoding="utf-8"?>
<ds:datastoreItem xmlns:ds="http://schemas.openxmlformats.org/officeDocument/2006/customXml" ds:itemID="{A1658E48-BD21-4355-9B4F-3CF541F29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Cristina Pintor</cp:lastModifiedBy>
  <cp:revision>2</cp:revision>
  <dcterms:created xsi:type="dcterms:W3CDTF">2019-01-03T16:26:00Z</dcterms:created>
  <dcterms:modified xsi:type="dcterms:W3CDTF">2019-01-03T16:26:00Z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0x0101002CC72123E86D2045B59A63DF6456B12E</vt:lpwstr>
  </property>
</Properties>
</file>